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3F8B" w14:textId="77777777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  <w:r w:rsidRPr="004823B1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75C95EB" w14:textId="338F0AC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3.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2.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("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Сл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гласник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РС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",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бр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24/2005, 61/2005, 54/2009, 32/2013, 75/2014, 13/2017 - одлука УС, 113/2017 и 95/2018 - аутентично тумачење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)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119.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1.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тачка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1)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основама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система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образовања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васпитања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("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Сл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гласник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РС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",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бр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sz w:val="24"/>
          <w:szCs w:val="24"/>
          <w:lang w:val="ru-RU"/>
        </w:rPr>
        <w:t xml:space="preserve">88/2017, 27/2018 - др. закон, 10/2019, 27/2018 - др. закон, 6/2020, 129/2021 </w:t>
      </w:r>
      <w:r w:rsidRPr="00BD7FDF">
        <w:rPr>
          <w:rFonts w:ascii="Arial" w:eastAsia="Times New Roman" w:hAnsi="Arial" w:cs="Arial"/>
          <w:sz w:val="24"/>
          <w:szCs w:val="24"/>
          <w:lang w:val="sr-Cyrl-RS"/>
        </w:rPr>
        <w:t>и 92/2023</w:t>
      </w:r>
      <w:r w:rsidRPr="000B246E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-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даље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: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Закон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), </w:t>
      </w:r>
      <w:r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Ш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колски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седници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одржаној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дана</w:t>
      </w:r>
      <w:r w:rsid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="000B246E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29.04.2024.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донео</w:t>
      </w:r>
      <w:r w:rsidR="004823B1" w:rsidRPr="000B246E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: </w:t>
      </w:r>
    </w:p>
    <w:p w14:paraId="25F02792" w14:textId="77777777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4823B1">
        <w:rPr>
          <w:rFonts w:ascii="Arial" w:eastAsia="Times New Roman" w:hAnsi="Arial" w:cs="Arial"/>
          <w:kern w:val="0"/>
          <w:sz w:val="25"/>
          <w:szCs w:val="25"/>
          <w14:ligatures w14:val="none"/>
        </w:rPr>
        <w:t> 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92AE5A8" w14:textId="091BF433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ПРАВИЛНИК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УГОСТИТЕЉСКО</w:t>
      </w:r>
      <w:r w:rsidR="0011519D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-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ТУРИСТИЧКЕ</w:t>
      </w:r>
      <w:r w:rsidR="0011519D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br/>
      </w:r>
    </w:p>
    <w:p w14:paraId="4DB91ACC" w14:textId="43B03C37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bookmarkStart w:id="0" w:name="str_1"/>
      <w:bookmarkEnd w:id="0"/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Уводне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одредбе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5145E9DC" w14:textId="74194EEB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2299064" w14:textId="4A1093C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одговорности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>
        <w:rPr>
          <w:rFonts w:ascii="Arial" w:eastAsia="Times New Roman" w:hAnsi="Arial" w:cs="Arial"/>
          <w:kern w:val="0"/>
          <w:sz w:val="25"/>
          <w:szCs w:val="25"/>
          <w:lang w:val="sr-Cyrl-RS"/>
          <w14:ligatures w14:val="none"/>
        </w:rPr>
        <w:t xml:space="preserve"> Угоститељско-туристичкој пколи у Чајетини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измене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допуне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питања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значаја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остваривање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обезбеђивање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F94FC49" w14:textId="696DA1F4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19F3996" w14:textId="45AF2A2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примењује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донесе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појединачни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47121C2" w14:textId="1316BA03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садржи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одредбе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неповољнији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328E963" w14:textId="366140CE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38E79F9" w14:textId="1492059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одлучује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појединачним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одговорностима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другачије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BE9F471" w14:textId="71905943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29534242" w14:textId="79D57E0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упозна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проистичу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A21A215" w14:textId="4645C266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bookmarkStart w:id="1" w:name="str_2"/>
      <w:bookmarkEnd w:id="1"/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lastRenderedPageBreak/>
        <w:t>Радни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односи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77540419" w14:textId="0BD4F4DA" w:rsidR="004823B1" w:rsidRPr="000B246E" w:rsidRDefault="00BD7FDF" w:rsidP="004823B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bookmarkStart w:id="2" w:name="str_3"/>
      <w:bookmarkEnd w:id="2"/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Заснивање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</w:p>
    <w:p w14:paraId="6D2E38AD" w14:textId="4DA783CC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5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21413FF5" w14:textId="63CF3AD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расписивања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F3F5E43" w14:textId="6421FA0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потпуности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делимично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могло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важећим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средњим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домовима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закључивањем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преузетим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изабраним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D101C64" w14:textId="4A6F1D4E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5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</w:p>
    <w:p w14:paraId="0E1DD8F6" w14:textId="568821B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примљено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139.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A19046C" w14:textId="1CB80A33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140.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5F18EEB" w14:textId="7CC25A4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Изузетно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140.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потпуности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делимично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засновали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поновљеног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примљено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завршене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степена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научне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области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предмет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групу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предмета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степена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завршило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научне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области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предмет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групу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предмета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446597E" w14:textId="2C6F0E2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6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79E41C39" w14:textId="184A8CA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потпуности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сматра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нераспоређеним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нераспоређеног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F1BB4A9" w14:textId="34C2943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делимично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засновао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стављањем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потпуности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4EE9E46" w14:textId="77777777" w:rsidR="004823B1" w:rsidRPr="000B246E" w:rsidRDefault="004823B1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Č</w:t>
      </w:r>
      <w:proofErr w:type="spellStart"/>
      <w:r w:rsidRPr="004823B1"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  <w:t>lan</w:t>
      </w:r>
      <w:proofErr w:type="spellEnd"/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7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713AA5F7" w14:textId="515B6BA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стављен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5.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сагласност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подгрупе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153.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7.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1FDD9F5" w14:textId="7AD507E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Узајамно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закључивањем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потписаног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споразума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узајамном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њихову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претходну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сагласност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разлика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проценту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њиховог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ангажовања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већа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20%. </w:t>
      </w:r>
    </w:p>
    <w:p w14:paraId="329F7521" w14:textId="2E33D593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засновати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јавне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службе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јавним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службама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A5D46D6" w14:textId="35D30549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8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7733D08" w14:textId="15B448E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упразни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распоредити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расписивања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6.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AF94C12" w14:textId="3B57386B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9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48E84B85" w14:textId="286EAA9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стекли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расписивању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након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добијене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сагласности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подгрупе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управе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постојање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сагласност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расписивање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2A60642" w14:textId="31AF96F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Министарству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просвете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науке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технолошког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развоја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Министарство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податке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ангажовањем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расписивању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преузимању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објављивања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званичној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интернет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страници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Министарства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64ADCC2" w14:textId="4711CC3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Слободно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пријављује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запошљавање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103BC99" w14:textId="6299C45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Зависно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систематизацији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путем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766DCF4" w14:textId="7CA4F419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10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103725EE" w14:textId="1359A30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попуне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формулар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објављен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званичној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интернет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страници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Министарства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документацију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заједно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одштампаним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формуларом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објављивања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EB6DDA9" w14:textId="38A4AB0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подносе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документа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испуњености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139.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тач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1)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3)-5)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доказ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тачка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прибавља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закључења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4407ED4" w14:textId="1695039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систематизацији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још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приликом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подношења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поднесе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доказ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верске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.). </w:t>
      </w:r>
    </w:p>
    <w:p w14:paraId="3D49B0B5" w14:textId="294AF8EC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11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4F0CEF5D" w14:textId="4AB0014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спроводи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именује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Секретар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пружа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подршку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E4793EF" w14:textId="0BE8B9C4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испуњеност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139.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истека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B0306CC" w14:textId="0FC9ADD4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упућују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претходну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психолошку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процену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способности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ученицима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служба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запошљавања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стандардизованих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поступака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E28AB2F" w14:textId="7173DD1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сачињава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резултата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психолошке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процене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способности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ученицима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93BF335" w14:textId="583096B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разговор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4.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сачињава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образложену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разговора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BEDF685" w14:textId="5209686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избору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образложене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5.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31723FB" w14:textId="79CB5F01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12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9CC41F5" w14:textId="2E6A92E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незадовољан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изабраном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поднесе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8C445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6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C0B0B73" w14:textId="3F28563A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одлучује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подношења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EC32480" w14:textId="2DE4961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учествовао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изборном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надзором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овлашћеног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прегледа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документацију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F5C27BB" w14:textId="09B103C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изабран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расписује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D6CF39E" w14:textId="106FD06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6.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оглашава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званичној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интернет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страници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Министарства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коначно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7CAE790" w14:textId="611137F1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13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1E226032" w14:textId="637FA2B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расписивања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конкурса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прибави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мишљење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репрезентативног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синдиката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мишљење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7D132AF" w14:textId="417A967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Мишљење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репрезентативног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синдиката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представља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пријема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поштоване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одредбе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F923938" w14:textId="064A3E9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несагласност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инспекција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7A9E46C" w14:textId="33ACDFD5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14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BACDD39" w14:textId="063821B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највише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шест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седмично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предмета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наставницима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предмета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краја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овај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сматра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норме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1AFB352" w14:textId="3FBA22D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норму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распоређивање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сматра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допуном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норме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42CAECC" w14:textId="77777777" w:rsidR="001B5A4E" w:rsidRDefault="001B5A4E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5"/>
          <w:szCs w:val="25"/>
          <w:lang w:val="sr-Cyrl-RS"/>
          <w14:ligatures w14:val="none"/>
        </w:rPr>
      </w:pPr>
    </w:p>
    <w:p w14:paraId="1C7EFB93" w14:textId="7C62C501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lastRenderedPageBreak/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15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4E860560" w14:textId="7014887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6891EF4" w14:textId="43F1EA0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сматра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одустао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оправданих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разлога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5751968" w14:textId="4649879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изабран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одустане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донесе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изабере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пријављених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кандидата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85C8F6A" w14:textId="5A840827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16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1F686CF" w14:textId="282AC6D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својству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99EA0F8" w14:textId="56F4B9E3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положи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лиценцу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59227E7" w14:textId="7C773B5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полагање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лиценцу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законском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пријављен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полагање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лиценцу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полагање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лиценцу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продужава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311B2A5" w14:textId="642EDAF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својство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након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положеног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лиценцу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истеком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примљен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8FF22BB" w14:textId="5491930A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систематизацији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EE44203" w14:textId="7B6B542E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17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15C56461" w14:textId="558562A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Секретар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полаже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секретара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0A8974F" w14:textId="2B83B82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финансијске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рачуноводствене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евентуална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полагања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буџетски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систем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буџетско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рачуноводство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EC182C5" w14:textId="6551256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Остали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ваннаставног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особља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полажу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испите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могу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својство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7979918" w14:textId="7C9980ED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18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2DD8FD72" w14:textId="01BFB5B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приправник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стажиста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већ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закључује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усавршавању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87FBC14" w14:textId="07DC8DC3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19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75F37E9" w14:textId="4E0D7D1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предвидети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пробни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лиценцу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изузетно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AF0CE2B" w14:textId="5F97660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Оцену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пробног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прибављеном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мишљењу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педагошког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колегијума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3223060" w14:textId="473D2763" w:rsidR="004823B1" w:rsidRPr="000B246E" w:rsidRDefault="00BD7FDF" w:rsidP="004823B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bookmarkStart w:id="3" w:name="str_4"/>
      <w:bookmarkEnd w:id="3"/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</w:p>
    <w:p w14:paraId="51A683F4" w14:textId="00E61E58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20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7C210081" w14:textId="2481A3A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40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седмично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91D560B" w14:textId="1B27F3F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оквиру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недеље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норма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непосредног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160.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57A9D2B" w14:textId="6D6834B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почетку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недељно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задужење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фонда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статус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погледу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подзаконским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норма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облика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непосредног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ученицима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облика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BEC44CD" w14:textId="13C01BC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распоређен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норме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облика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непосредног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ученицима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статус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потпуности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нераспоређен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05DEDCE" w14:textId="77777777" w:rsidR="0032185A" w:rsidRDefault="0032185A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5"/>
          <w:szCs w:val="25"/>
          <w:lang w:val="sr-Cyrl-RS"/>
          <w14:ligatures w14:val="none"/>
        </w:rPr>
      </w:pPr>
    </w:p>
    <w:p w14:paraId="52183F91" w14:textId="5A880CBF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lastRenderedPageBreak/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21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74B8861" w14:textId="78B101F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систематизацији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7BB9786" w14:textId="7607FA74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сразмерно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проведеном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поједина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општим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другачије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2B0E8E9" w14:textId="0D7C460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остатак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послодавца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7E42EF4" w14:textId="1B278487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22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7EA074D" w14:textId="115610B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предвиђеним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8270BCF" w14:textId="0689475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Прековремени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недељно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CFCE130" w14:textId="160AE21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12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дневно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укључујући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прековремени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C57B1E0" w14:textId="6064116A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прековременог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налога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B4FA422" w14:textId="615AC38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23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79588A4F" w14:textId="033D21A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установе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4BEF05C" w14:textId="55F9796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прерасподелу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3C17D669" w14:textId="7CFE3F90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природа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делатности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обезбеђивања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квалитета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услуга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79893D94" w14:textId="4FEA24BF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циљу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боље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10C42E4" w14:textId="39EA934A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због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рационалног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E6EDC7F" w14:textId="569675B6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циљу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извршавања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одређених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роковима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E0DF2C4" w14:textId="674C4F3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прерасподеле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недеље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60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8272224" w14:textId="2EC7BAD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Прерасподела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укупно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периоду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шест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месеци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календарске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просеку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055B038" w14:textId="1BA1A17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прерасподела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везује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календарску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шест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месеци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девет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месеци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25638D3" w14:textId="1E25EF8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сагласио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прерасподели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просеку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4.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5.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просечног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обрачунавају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исплаћују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прековремени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0CEC062" w14:textId="2D63CA92" w:rsidR="004823B1" w:rsidRPr="000B246E" w:rsidRDefault="00BD7FDF" w:rsidP="004823B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</w:pPr>
      <w:bookmarkStart w:id="4" w:name="str_5"/>
      <w:bookmarkEnd w:id="4"/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Одмори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>одсуства</w:t>
      </w:r>
      <w:r w:rsidR="004823B1" w:rsidRPr="000B246E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</w:p>
    <w:p w14:paraId="06B73F41" w14:textId="5904373C" w:rsidR="004823B1" w:rsidRPr="000B246E" w:rsidRDefault="00BD7FDF" w:rsidP="004823B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</w:pPr>
      <w:bookmarkStart w:id="5" w:name="str_6"/>
      <w:bookmarkEnd w:id="5"/>
      <w:r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Одмори</w:t>
      </w:r>
      <w:r w:rsidR="004823B1"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3F025750" w14:textId="4B853C7A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24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7DC6277" w14:textId="66AD08B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шест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дневно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дневног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30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минута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четири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краће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шест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дневно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минута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CBA573B" w14:textId="3A62341A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дневног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почетку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3B150C4" w14:textId="3E00434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дневног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4746357" w14:textId="0CC499A5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25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1013EF47" w14:textId="4B366E4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између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узастопна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12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непрекидно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недељни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24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непрекидно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7CF3522" w14:textId="704FB9C4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смислу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23.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оквиру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24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непрекидном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11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33637FD" w14:textId="73042E88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26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220EA833" w14:textId="3DA480C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стиче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757645A" w14:textId="20A69B8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стиче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календарској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месец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непрекидног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послодавца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EB19088" w14:textId="6405792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непрекидним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сматра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привремене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спречености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смислу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осигурању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накнаду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зараде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D02A851" w14:textId="3E2960C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дванаестину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сразмерни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месец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календарској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засновао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A000F61" w14:textId="360533C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особље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зависности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ненаставно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особље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F5AE1EA" w14:textId="2E1CA56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Приликом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распореду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више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установа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ускладити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истовремено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C99BA81" w14:textId="50E9EBA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распуста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094C14E" w14:textId="1A70BE1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могућности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обзира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кривица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послодавца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накнаду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штете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због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неискоришћеног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само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престанка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5C88A07" w14:textId="1AEBA6E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најкасније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датума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почетак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9640D53" w14:textId="4A5FADF8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27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3E6020BD" w14:textId="5FAFDDD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Дужина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минимум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20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мерилима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8D4C89B" w14:textId="0D04F39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28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620A2E5" w14:textId="6ABFD9B3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допринос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дужина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0D161B10" w14:textId="38716240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остварене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изузетне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резултате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четири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подразумева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2418EF8F" w14:textId="771F2B30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изузетан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непосредни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контакт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ученицима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родитељима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6BAB0402" w14:textId="32B0CD21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пружа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помоћ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1AC5B05F" w14:textId="6A438FB3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различитим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D0BF8DD" w14:textId="5FB4B72D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повећан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извршава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их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постављених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3F5713A5" w14:textId="392BAF5A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креативан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савремена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0A998739" w14:textId="2B1BFC12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његови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ученици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постижу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изузетне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резултате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учењу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освајају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награде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похвале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захвалнице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3EE546DC" w14:textId="3A2BFCE7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врло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успешне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резултате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подразумева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7CDC45C0" w14:textId="321F8A35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поштује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родитеље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96CE32B" w14:textId="3F20E96C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пружа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помоћ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5153AB62" w14:textId="20E9E8F4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постављене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рокове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додељене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успешан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11E2A260" w14:textId="6A03E466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учествује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културним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манифестацијама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ученицима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3E7BF333" w14:textId="407A1F16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креативан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савремена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342DB974" w14:textId="68652786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успешне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резултате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подразумева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59306D62" w14:textId="77689FCE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савесно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залагање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додељени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налогом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31E12510" w14:textId="18A4895A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поштује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родитеље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557B633" w14:textId="59A1022C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културној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јавној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делатности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30F57EC5" w14:textId="2B039DC1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савремена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50D26E7" w14:textId="64DD2B3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Оцену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успешности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резултата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формира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полугодишње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децембар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текуће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сачињава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извештај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49A55DD" w14:textId="25DB82FA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само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напред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наведених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категорија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FDCF957" w14:textId="204E1C77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lastRenderedPageBreak/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29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3B567AC3" w14:textId="6CF0092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оспособљености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високо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степена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струковне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академске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четири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степена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специјалистичке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струковне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мастер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академске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). </w:t>
      </w:r>
    </w:p>
    <w:p w14:paraId="7FB063DA" w14:textId="32A71C0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четири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оспособљеност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CF39A4F" w14:textId="5E67EC5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Остали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критеријуми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87382C5" w14:textId="18BF4B3C" w:rsidR="004823B1" w:rsidRPr="000B246E" w:rsidRDefault="00BD7FDF" w:rsidP="004823B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</w:pPr>
      <w:bookmarkStart w:id="6" w:name="str_7"/>
      <w:bookmarkEnd w:id="6"/>
      <w:r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Плаћено</w:t>
      </w:r>
      <w:r w:rsidR="004823B1"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неплаћено</w:t>
      </w:r>
      <w:r w:rsidR="004823B1"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</w:p>
    <w:p w14:paraId="226C90A4" w14:textId="0B82F155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30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39F5AB96" w14:textId="4E1BB5C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плаћено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укупном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седам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календарској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смрти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породице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још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добровољног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рачунајући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још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0C46253" w14:textId="27242EC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Поред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плаћено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оквиру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седам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28FCD2E9" w14:textId="1A933601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приватног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прибављања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документације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државних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лекарске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интервенције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учешћа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семинарима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оквиру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редовног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усавршавања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 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0633F66F" w14:textId="5E3646A1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смрти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болести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блиског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рођака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281C63C" w14:textId="4CD30981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31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179EB155" w14:textId="5C7901A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неплаћено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E05D2EF" w14:textId="2E27FD4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Неплаћено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одобрава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писмени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приложио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одговарајућу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документацију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доказ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постојању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правног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неплаћеног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одобреним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угрожава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процес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079F87D" w14:textId="7405B68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одобри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неплаћеног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30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ремети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процес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623E88D5" w14:textId="4FC378B3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болести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уже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породице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141440C7" w14:textId="28C8F3B3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извршења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мора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лично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обавити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оправданих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неодложних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разлога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6805D8B9" w14:textId="05AFF27A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бањског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лечења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налогу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лекара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3582785" w14:textId="2A6FBDA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омогућити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неплаћено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водећи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рачуна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оправданости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процеса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смеју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угрожени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одобравањем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траженог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ненаставно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особље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7F0EBE4" w14:textId="7A49AB99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bookmarkStart w:id="7" w:name="str_8"/>
      <w:bookmarkEnd w:id="7"/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Заштита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609643BF" w14:textId="58A05151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32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7FB1DFE2" w14:textId="44D056F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живота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5E6D7B6" w14:textId="7BCAF11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омладине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инвалида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материнства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породиљско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неге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неге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детета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3EE4FA2" w14:textId="7E47D25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трудноће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породиљског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неге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неге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детета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откаже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стекли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871F6FB" w14:textId="3B31ADFA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33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71CE20F" w14:textId="6F13A07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A19425A" w14:textId="34B23FA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околини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спроведене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повреда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професионалних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обољења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обољења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имајући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омладине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инвалида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сметњама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материнства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86A758E" w14:textId="77777777" w:rsidR="0032185A" w:rsidRDefault="0032185A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5"/>
          <w:szCs w:val="25"/>
          <w:lang w:val="sr-Cyrl-RS"/>
          <w14:ligatures w14:val="none"/>
        </w:rPr>
      </w:pPr>
    </w:p>
    <w:p w14:paraId="06133590" w14:textId="1E78B953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lastRenderedPageBreak/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34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29FA9800" w14:textId="6983894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пружи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обавештења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произилазе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програм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оспособљавања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оспособљавање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личну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DA604CE" w14:textId="74404CD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приликом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процеса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превентивне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живота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заустави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представља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непосредну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опасност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њихов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живот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5130D48" w14:textId="515BD36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периодичних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лекарских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прегледа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циљу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долази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контакт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важећим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области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6F150B5" w14:textId="3460EDD4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35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2B20984" w14:textId="381C263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почетка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упозна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оспособљава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њихово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спровођење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323FE05" w14:textId="3C83AEA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непосредна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опасност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живот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због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примењене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безбедност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6D4E353" w14:textId="1E1A5E3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36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021DB5D" w14:textId="0BDA666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најкасније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наступања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привремене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спречености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смислу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осигурању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потврду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лекара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спречености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садржи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очекиване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спречености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DE97480" w14:textId="42E8E4A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посумња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оправданост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разлога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смислу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поднесе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способности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02713B0" w14:textId="5E27A85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37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62B21D4" w14:textId="18B92C9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писменим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путем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забрани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одговорностима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послодавца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забраном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спречавању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FBD8228" w14:textId="0E3C2033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циљу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препознавања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превенције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спроводи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обавештавања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оспособљавања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њихових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препознају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узроке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облике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последице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436FE96" w14:textId="6F0D3B5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уздржи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понашања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представља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понашања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представља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злоупотребу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CD1BA54" w14:textId="3081EC6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злоупотреби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заштиту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злостављања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одговоран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непоштовање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дисциплине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повреду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дужности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4E5E955" w14:textId="39EAC3BF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bookmarkStart w:id="8" w:name="str_9"/>
      <w:bookmarkEnd w:id="8"/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Заштита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појединачних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033519EE" w14:textId="439D1CDB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38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27306DD8" w14:textId="1C48A1D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остваривању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одговорности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одлучи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приговору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7F2BBA9" w14:textId="1289E56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неблаговремена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недопуштена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изјављена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неовлашћеног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одбацује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615F1C1" w14:textId="0ED7F01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спроведен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засновано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неоснована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2E824CD" w14:textId="04D7477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првостепеном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одлучне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чињенице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непотпуно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погрешно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водило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рачуна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изрека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побијаног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нејасна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противречности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образложењем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ће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својим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поништити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првостепено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вратити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предмет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поновни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ED87BFA" w14:textId="265928C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Против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21905CF" w14:textId="4F68F4CC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одлучи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жалби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задовољан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другостепеном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обратити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30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истека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достављања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5007D8A" w14:textId="1C1DE1BA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побија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коначно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тужбом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обухватити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првостепено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другостепено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EDCD879" w14:textId="6068A4DC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bookmarkStart w:id="9" w:name="str_10"/>
      <w:bookmarkEnd w:id="9"/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накнаде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плате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друга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примања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0969736D" w14:textId="73B205CE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39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2D7DCB6E" w14:textId="2D99EF0A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исплаћује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проведено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Уредбом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коефицијентима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обрачун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јавним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службама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DF20298" w14:textId="514E987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обрачун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коефицијента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множи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основица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додатка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плаћа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пореза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доприноса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осигурање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буџета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Србије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85A4D92" w14:textId="4A8354E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обрачун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коефицијента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коефицијентима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обрачун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стандардни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учинак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минималне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зараде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напред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описан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исплаћује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минималне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зараде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B5EB767" w14:textId="02749E7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40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1BAEAA56" w14:textId="52A655D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6C95666" w14:textId="024D15B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замене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одсутног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васпитача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вредност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укупна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подели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месечним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часова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редовној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настави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5044086" w14:textId="5DFA10C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41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4F2C3ABB" w14:textId="59B411F5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накнаду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обрачунава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исплаћује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проведено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годишњем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одмору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плаћеном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државном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празнику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ED600E8" w14:textId="65577AD2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накнаду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усавршавања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присуствовања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седницама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државних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управе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локалне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самоуправе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удружења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синдиката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својству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2EDB07B" w14:textId="7270E78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одсуствовања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због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привремене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спречености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смислу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осигурању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накнаду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3981D40" w14:textId="23E9CCD7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lastRenderedPageBreak/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42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4DA6ED6D" w14:textId="76EE4064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накнаду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трошкова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долазак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одлазак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накнаду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трошкова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превоза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дневнице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хотелског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рачуна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ноћење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службена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путовања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7EF4BE3" w14:textId="1C509C7B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43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23EFC69" w14:textId="1EEAA2D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отпремнину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престанку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коришћења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пензију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56623C8" w14:textId="5F77D84A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44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4A778F1D" w14:textId="6E70F58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прихода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стечених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тржишту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приоритета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везаних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набавку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текуће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одржавање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сагласност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репрезентативних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синдиката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обезбеди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новчана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стимулације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критеријумима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послодавца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стицању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расподели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прихода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бази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учешћа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конкретном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ефектима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реализације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морају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усаглашени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12.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државним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јавним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службама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буџета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Србије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7BA351B" w14:textId="6F04CA5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обрачунском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периоду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приходе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расходе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разматра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могућност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расподеле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увећање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обавештава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синдикат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Трочлана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комисија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синдиката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води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писмену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евиденцију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подацима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релевантним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стимулације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квартално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обавештава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D944A63" w14:textId="7A475062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45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CF6A249" w14:textId="3A3643E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солидарне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помоћи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јубиларне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награде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новогодишње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награде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поклона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одредбама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аката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извршење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буџета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Србије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одређену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CFFF716" w14:textId="77777777" w:rsidR="0032185A" w:rsidRDefault="0032185A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sr-Cyrl-RS"/>
          <w14:ligatures w14:val="none"/>
        </w:rPr>
      </w:pPr>
      <w:bookmarkStart w:id="10" w:name="str_11"/>
      <w:bookmarkEnd w:id="10"/>
    </w:p>
    <w:p w14:paraId="31120CB4" w14:textId="77777777" w:rsidR="0032185A" w:rsidRDefault="0032185A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sr-Cyrl-RS"/>
          <w14:ligatures w14:val="none"/>
        </w:rPr>
      </w:pPr>
    </w:p>
    <w:p w14:paraId="304B5795" w14:textId="77777777" w:rsidR="0032185A" w:rsidRDefault="0032185A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sr-Cyrl-RS"/>
          <w14:ligatures w14:val="none"/>
        </w:rPr>
      </w:pPr>
    </w:p>
    <w:p w14:paraId="1E9A36DA" w14:textId="77777777" w:rsidR="0032185A" w:rsidRDefault="0032185A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sr-Cyrl-RS"/>
          <w14:ligatures w14:val="none"/>
        </w:rPr>
      </w:pPr>
    </w:p>
    <w:p w14:paraId="4CBCC121" w14:textId="556BAB5F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lastRenderedPageBreak/>
        <w:t>Престанак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потребе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0049FD83" w14:textId="1C30FDC3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46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318F3AFF" w14:textId="2BBBD464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Критеријуми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утврђивање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непуним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временом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вреднују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5ED70926" w14:textId="6AB27CE1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1.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рад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остварен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радном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односу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: </w:t>
      </w:r>
    </w:p>
    <w:p w14:paraId="7A86EE16" w14:textId="25E1BB9D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568C8CA" w14:textId="6686BC88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установи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додају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укупан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остварених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3FEBBE88" w14:textId="59A3FB20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2.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: </w:t>
      </w:r>
    </w:p>
    <w:p w14:paraId="51F93661" w14:textId="3EDD42FD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високо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студијама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степена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мастер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академске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специјалистичке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академске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мастер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струковне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уређује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високо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почев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10.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септембра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2005.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студијама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четири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уређивао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високо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10.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септембра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2005.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- 20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60A8124F" w14:textId="71FCF826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високо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студијама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степена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(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академске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струковне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специјалистичке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струковне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),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студијама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вишим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- 15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AD35032" w14:textId="3493AC5F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специјалистичко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након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средњег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- 13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07B84C6F" w14:textId="2E33500B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4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- 12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4458EFA1" w14:textId="18B2F089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- 10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2EDBAE6" w14:textId="12CB3077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оспособљеност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трајању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- 5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1527C101" w14:textId="1920CF85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3.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такмичења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: </w:t>
      </w:r>
    </w:p>
    <w:p w14:paraId="312406BA" w14:textId="33C05310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окружно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/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регионално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градско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смотру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4E22CC5C" w14:textId="1D97E3F0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- 5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806C781" w14:textId="419046C3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- 4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72070CA" w14:textId="37696216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треће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- 3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2293AF74" w14:textId="001AEB6E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републичко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смотру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16BEC637" w14:textId="689D3AE1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- 8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FC6F3FD" w14:textId="68ECAE8E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- 7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7E8AF9BD" w14:textId="406CB966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треће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- 6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349BB6C8" w14:textId="10735179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међународно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54BFD884" w14:textId="5D95499D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прво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- 15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5EE23331" w14:textId="45E02ED5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- 12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6D2C694" w14:textId="02A4FB06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освојено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треће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место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- 10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F18E531" w14:textId="03355983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Вреднује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резултат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највишем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рангу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смотри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резултатима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смотри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категорији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могућност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учешћа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такмичењу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Приликом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вреднују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резултати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образовању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91D894D" w14:textId="104F0800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4.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педагошки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допринос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раду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: </w:t>
      </w:r>
    </w:p>
    <w:p w14:paraId="7D293C97" w14:textId="724E9174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изради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уџбеника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одобрени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министра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3206632B" w14:textId="1ED0A61D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аутор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- 7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3A173B45" w14:textId="012A73B1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сарадник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изради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уџбеника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илустратор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- 5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84986F5" w14:textId="1DB6EED1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-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рецензент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- 4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27CB2405" w14:textId="1E4A0D5C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објављен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стручној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домаћој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страној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литератури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; </w:t>
      </w:r>
    </w:p>
    <w:p w14:paraId="3731A471" w14:textId="6420A152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5.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здравствено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стање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основу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налаза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надлежне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здравствене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установе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односно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надлежног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фонда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пензијског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инвалидског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осигурања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: </w:t>
      </w:r>
    </w:p>
    <w:p w14:paraId="067E479D" w14:textId="1AF13713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инвалид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категорије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- 3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358E0D3B" w14:textId="643099F6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тешка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болест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конзилијарног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налаза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лекара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установе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- 3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59E56F1" w14:textId="051BCDD3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•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болује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професионалне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болести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- 2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67A3278" w14:textId="100977D1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Бодовање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само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тачака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најповољнија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58EEF40B" w14:textId="07AA4A43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46</w:t>
      </w: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а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</w:t>
      </w:r>
    </w:p>
    <w:p w14:paraId="62152AA7" w14:textId="60975BC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Уколико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више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примењује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допунска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критеријума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61122EA5" w14:textId="6C85AF17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1.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имовно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стање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119451F3" w14:textId="4B0EAFFE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1)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укупна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домаћинства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нивоу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изнад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републичког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просека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последњем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објављеном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податку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републичког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статистике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- 0,5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0218A13C" w14:textId="080C4E85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2)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укупна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примања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домаћинства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републичког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просека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последњем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објављеном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податку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републичког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статистике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05EE38FE" w14:textId="60663104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имовног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породичним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домаћинством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сматрају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брачни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родитељи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издржава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F0D129D" w14:textId="5913EF86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2.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број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предшколског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узраста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редовном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школовању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26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старости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: </w:t>
      </w:r>
    </w:p>
    <w:p w14:paraId="538FCD31" w14:textId="2FF4F96D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1)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једно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дете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- 1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4EBFBC49" w14:textId="64925FB0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2)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двоје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- 3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</w:p>
    <w:p w14:paraId="2CA718D5" w14:textId="5395F0B4" w:rsidR="004823B1" w:rsidRPr="000B246E" w:rsidRDefault="004823B1" w:rsidP="004823B1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3)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троје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више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деце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- 5 </w:t>
      </w:r>
      <w:r w:rsidR="00BD7FDF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бодова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17074D4" w14:textId="5E845A7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редовном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школовању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26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старости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сматра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завршног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разреда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средње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краја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августа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дете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својство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редовног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ученика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завршног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разреда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23EAD7F" w14:textId="19D3DEBA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47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6992E216" w14:textId="62A3422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сачињавања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ранг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листе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проглашавања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чијим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његова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запошљавање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исплату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отпремнине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питања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везана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престанак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потребе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посебним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колективним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3F22859" w14:textId="77777777" w:rsidR="0032185A" w:rsidRDefault="0032185A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sr-Cyrl-RS"/>
          <w14:ligatures w14:val="none"/>
        </w:rPr>
      </w:pPr>
      <w:bookmarkStart w:id="11" w:name="str_12"/>
      <w:bookmarkEnd w:id="11"/>
    </w:p>
    <w:p w14:paraId="7481E68D" w14:textId="77777777" w:rsidR="0032185A" w:rsidRDefault="0032185A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sr-Cyrl-RS"/>
          <w14:ligatures w14:val="none"/>
        </w:rPr>
      </w:pPr>
    </w:p>
    <w:p w14:paraId="42F8570F" w14:textId="5C02DA69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lastRenderedPageBreak/>
        <w:t>Одговорност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4C30B7F6" w14:textId="6B8272F0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48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040E2639" w14:textId="7755B3B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савесно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одговорно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обавља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поштује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организацију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пословања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вези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DDD019F" w14:textId="430613C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одговара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лакше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повреде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општим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теже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повреде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повреде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забрана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материјалну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штету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нанесе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намерно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крајњом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непажњом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293EAFC" w14:textId="24520A9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могу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изрећи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лакше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теже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повреде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повреде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забрана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FAA7E31" w14:textId="24CDC261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49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AB803ED" w14:textId="68C4A4CE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установе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покреће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води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дисциплински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доноси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изриче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дисциплинском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против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07B8B0A" w14:textId="45553D8D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обавезама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одговорностима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одлучује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школски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одбор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7E91E6B4" w14:textId="62321066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вођења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дисциплинског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врсте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изрицања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дисциплинских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питања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значаја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дисциплинску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одговорност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уређене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општим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E4C930F" w14:textId="458FB7E1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bookmarkStart w:id="12" w:name="str_13"/>
      <w:bookmarkEnd w:id="12"/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Престанак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1AB2701B" w14:textId="36845D44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50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4A83847D" w14:textId="1DC6296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истеком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рока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који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заснован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наврши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65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живота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најмање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15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стажа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осигурања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споразумом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отказом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уговора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стране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изрицањем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коначне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мере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престанка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дисциплинском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смрћу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другим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складу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основу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решења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27E9098" w14:textId="4CF34677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току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испуњава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услове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139.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одбије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подвргне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прегледу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надлежној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здравственој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установи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захтев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3C7DE140" w14:textId="0E588E69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lastRenderedPageBreak/>
        <w:t>Запослени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коме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разлога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139.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1.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тачка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2)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остварује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отпремнину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4371969" w14:textId="1ECBA7AF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Висина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отпремнине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става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3.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члана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утврђује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општим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актом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,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што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бити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нижа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збира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трећине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плате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сваку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навршену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0D69DB9" w14:textId="55A7721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однос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запослених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установи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може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независно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његове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воље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воље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директора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случајевима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прописаним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законом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146D8E1D" w14:textId="63D676C2" w:rsidR="004823B1" w:rsidRPr="000B246E" w:rsidRDefault="00BD7FDF" w:rsidP="004823B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</w:pPr>
      <w:bookmarkStart w:id="13" w:name="str_14"/>
      <w:bookmarkEnd w:id="13"/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Прелазне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завршне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>одредбе</w:t>
      </w:r>
      <w:r w:rsidR="004823B1" w:rsidRPr="000B246E">
        <w:rPr>
          <w:rFonts w:ascii="Arial" w:eastAsia="Times New Roman" w:hAnsi="Arial" w:cs="Arial"/>
          <w:kern w:val="0"/>
          <w:sz w:val="32"/>
          <w:szCs w:val="32"/>
          <w:lang w:val="ru-RU"/>
          <w14:ligatures w14:val="none"/>
        </w:rPr>
        <w:t xml:space="preserve"> </w:t>
      </w:r>
    </w:p>
    <w:p w14:paraId="49F1A216" w14:textId="4023014D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51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55E3FEA2" w14:textId="790C86DB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Поступак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измена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допуна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спроводи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исти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начин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поступку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прописаном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за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његово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доношење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26AC621F" w14:textId="51AFC7BA" w:rsidR="004823B1" w:rsidRPr="000B246E" w:rsidRDefault="00BD7FDF" w:rsidP="004823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>Члан</w:t>
      </w:r>
      <w:r w:rsidR="004823B1" w:rsidRPr="000B246E">
        <w:rPr>
          <w:rFonts w:ascii="Arial" w:eastAsia="Times New Roman" w:hAnsi="Arial" w:cs="Arial"/>
          <w:b/>
          <w:bCs/>
          <w:kern w:val="0"/>
          <w:sz w:val="25"/>
          <w:szCs w:val="25"/>
          <w:lang w:val="ru-RU"/>
          <w14:ligatures w14:val="none"/>
        </w:rPr>
        <w:t xml:space="preserve"> 52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p w14:paraId="3E3D0DDD" w14:textId="0B2252F8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Даном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снагу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овог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престаје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важи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раду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угостите</w:t>
      </w:r>
      <w:r w:rsidR="00601F38">
        <w:rPr>
          <w:rFonts w:ascii="Arial" w:eastAsia="Times New Roman" w:hAnsi="Arial" w:cs="Arial"/>
          <w:kern w:val="0"/>
          <w:sz w:val="25"/>
          <w:szCs w:val="25"/>
          <w14:ligatures w14:val="none"/>
        </w:rPr>
        <w:t>q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ско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-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туристичке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у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Чајетини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донет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="00601F38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14.03.2023.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године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47499F84" w14:textId="2425EDC0" w:rsidR="004823B1" w:rsidRPr="000B246E" w:rsidRDefault="00BD7FDF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Правилник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ступа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снагу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осмог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од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дана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доношења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објављивања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на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огласној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табли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>Школе</w:t>
      </w:r>
      <w:r w:rsidR="004823B1"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. </w:t>
      </w:r>
    </w:p>
    <w:p w14:paraId="6E7968B0" w14:textId="77777777" w:rsidR="004823B1" w:rsidRPr="000B246E" w:rsidRDefault="004823B1" w:rsidP="004823B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</w:pPr>
      <w:r w:rsidRPr="004823B1">
        <w:rPr>
          <w:rFonts w:ascii="Arial" w:eastAsia="Times New Roman" w:hAnsi="Arial" w:cs="Arial"/>
          <w:kern w:val="0"/>
          <w:sz w:val="25"/>
          <w:szCs w:val="25"/>
          <w14:ligatures w14:val="none"/>
        </w:rPr>
        <w:t> </w:t>
      </w:r>
      <w:r w:rsidRPr="000B246E">
        <w:rPr>
          <w:rFonts w:ascii="Arial" w:eastAsia="Times New Roman" w:hAnsi="Arial" w:cs="Arial"/>
          <w:kern w:val="0"/>
          <w:sz w:val="25"/>
          <w:szCs w:val="25"/>
          <w:lang w:val="ru-RU"/>
          <w14:ligatures w14:val="none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23"/>
        <w:gridCol w:w="2151"/>
        <w:gridCol w:w="3180"/>
      </w:tblGrid>
      <w:tr w:rsidR="004823B1" w:rsidRPr="004823B1" w14:paraId="6515D865" w14:textId="77777777" w:rsidTr="004823B1">
        <w:trPr>
          <w:tblCellSpacing w:w="0" w:type="dxa"/>
        </w:trPr>
        <w:tc>
          <w:tcPr>
            <w:tcW w:w="2150" w:type="pct"/>
            <w:hideMark/>
          </w:tcPr>
          <w:p w14:paraId="42B20AB1" w14:textId="1C22281C" w:rsidR="004823B1" w:rsidRPr="004823B1" w:rsidRDefault="00BD7FDF" w:rsidP="00482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Број</w:t>
            </w:r>
            <w:proofErr w:type="spellEnd"/>
            <w:r w:rsidR="004823B1"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  <w:r w:rsidR="000B246E">
              <w:rPr>
                <w:rFonts w:ascii="Arial" w:eastAsia="Times New Roman" w:hAnsi="Arial" w:cs="Arial"/>
                <w:kern w:val="0"/>
                <w:sz w:val="25"/>
                <w:szCs w:val="25"/>
                <w:lang w:val="sr-Cyrl-RS"/>
                <w14:ligatures w14:val="none"/>
              </w:rPr>
              <w:t>342</w:t>
            </w:r>
            <w:r w:rsidR="004823B1"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</w:p>
        </w:tc>
        <w:tc>
          <w:tcPr>
            <w:tcW w:w="1150" w:type="pct"/>
            <w:hideMark/>
          </w:tcPr>
          <w:p w14:paraId="435111BA" w14:textId="77777777" w:rsidR="004823B1" w:rsidRPr="004823B1" w:rsidRDefault="004823B1" w:rsidP="00482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  <w:r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  </w:t>
            </w:r>
          </w:p>
        </w:tc>
        <w:tc>
          <w:tcPr>
            <w:tcW w:w="1700" w:type="pct"/>
            <w:hideMark/>
          </w:tcPr>
          <w:p w14:paraId="1821D5DA" w14:textId="588524F3" w:rsidR="004823B1" w:rsidRPr="004823B1" w:rsidRDefault="00BD7FDF" w:rsidP="004823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ПРЕДСЕДНИК</w:t>
            </w:r>
            <w:r w:rsidR="004823B1"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ШКОЛСКОГ</w:t>
            </w:r>
            <w:r w:rsidR="004823B1"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ОДБОРА</w:t>
            </w:r>
            <w:r w:rsidR="004823B1"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</w:p>
        </w:tc>
      </w:tr>
      <w:tr w:rsidR="004823B1" w:rsidRPr="004823B1" w14:paraId="5E099DE3" w14:textId="77777777" w:rsidTr="004823B1">
        <w:trPr>
          <w:tblCellSpacing w:w="0" w:type="dxa"/>
        </w:trPr>
        <w:tc>
          <w:tcPr>
            <w:tcW w:w="0" w:type="auto"/>
            <w:hideMark/>
          </w:tcPr>
          <w:p w14:paraId="121B907B" w14:textId="59CE781D" w:rsidR="004823B1" w:rsidRPr="004823B1" w:rsidRDefault="000B246E" w:rsidP="00482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Д</w:t>
            </w:r>
            <w:r w:rsidR="00BD7FDF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ана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5"/>
                <w:szCs w:val="25"/>
                <w:lang w:val="sr-Cyrl-RS"/>
                <w14:ligatures w14:val="none"/>
              </w:rPr>
              <w:t xml:space="preserve"> </w:t>
            </w:r>
            <w:r w:rsidRPr="000B246E">
              <w:rPr>
                <w:rFonts w:ascii="Arial" w:eastAsia="Times New Roman" w:hAnsi="Arial" w:cs="Arial"/>
                <w:kern w:val="0"/>
                <w:sz w:val="25"/>
                <w:szCs w:val="25"/>
                <w:lang w:val="ru-RU"/>
                <w14:ligatures w14:val="none"/>
              </w:rPr>
              <w:t xml:space="preserve">29.04.2024. </w:t>
            </w:r>
            <w:proofErr w:type="spellStart"/>
            <w:r w:rsidR="00BD7FDF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године</w:t>
            </w:r>
            <w:proofErr w:type="spellEnd"/>
            <w:r w:rsidR="004823B1"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468286D7" w14:textId="77777777" w:rsidR="004823B1" w:rsidRPr="004823B1" w:rsidRDefault="004823B1" w:rsidP="004823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  <w:r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A972F1A" w14:textId="18BA6D2E" w:rsidR="00601F38" w:rsidRDefault="00601F38" w:rsidP="004823B1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</w:p>
          <w:p w14:paraId="4D177A44" w14:textId="3DB41796" w:rsidR="00601F38" w:rsidRDefault="00601F38" w:rsidP="004823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/</w:t>
            </w:r>
            <w:proofErr w:type="spellStart"/>
            <w:r w:rsidR="00BD7FDF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Катарина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BD7FDF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Луковић</w:t>
            </w:r>
            <w:proofErr w:type="spellEnd"/>
            <w:r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>/</w:t>
            </w:r>
          </w:p>
          <w:p w14:paraId="187BBCE0" w14:textId="14256B6F" w:rsidR="004823B1" w:rsidRPr="004823B1" w:rsidRDefault="004823B1" w:rsidP="004823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</w:pPr>
            <w:r w:rsidRPr="004823B1">
              <w:rPr>
                <w:rFonts w:ascii="Arial" w:eastAsia="Times New Roman" w:hAnsi="Arial" w:cs="Arial"/>
                <w:kern w:val="0"/>
                <w:sz w:val="25"/>
                <w:szCs w:val="25"/>
                <w14:ligatures w14:val="none"/>
              </w:rPr>
              <w:t xml:space="preserve"> </w:t>
            </w:r>
          </w:p>
        </w:tc>
      </w:tr>
    </w:tbl>
    <w:p w14:paraId="76896729" w14:textId="77777777" w:rsidR="00D20075" w:rsidRDefault="00D20075"/>
    <w:sectPr w:rsidR="00D200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A73F5" w14:textId="77777777" w:rsidR="009D6F6D" w:rsidRDefault="009D6F6D" w:rsidP="001B5A4E">
      <w:pPr>
        <w:spacing w:after="0" w:line="240" w:lineRule="auto"/>
      </w:pPr>
      <w:r>
        <w:separator/>
      </w:r>
    </w:p>
  </w:endnote>
  <w:endnote w:type="continuationSeparator" w:id="0">
    <w:p w14:paraId="31922A70" w14:textId="77777777" w:rsidR="009D6F6D" w:rsidRDefault="009D6F6D" w:rsidP="001B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691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FE69B" w14:textId="7BD4D6C0" w:rsidR="001B5A4E" w:rsidRDefault="001B5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E25AE" w14:textId="77777777" w:rsidR="001B5A4E" w:rsidRDefault="001B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2517" w14:textId="77777777" w:rsidR="009D6F6D" w:rsidRDefault="009D6F6D" w:rsidP="001B5A4E">
      <w:pPr>
        <w:spacing w:after="0" w:line="240" w:lineRule="auto"/>
      </w:pPr>
      <w:r>
        <w:separator/>
      </w:r>
    </w:p>
  </w:footnote>
  <w:footnote w:type="continuationSeparator" w:id="0">
    <w:p w14:paraId="346E81BE" w14:textId="77777777" w:rsidR="009D6F6D" w:rsidRDefault="009D6F6D" w:rsidP="001B5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B1"/>
    <w:rsid w:val="000B246E"/>
    <w:rsid w:val="0011519D"/>
    <w:rsid w:val="001B5A4E"/>
    <w:rsid w:val="0032185A"/>
    <w:rsid w:val="00396CF3"/>
    <w:rsid w:val="004823B1"/>
    <w:rsid w:val="00601F38"/>
    <w:rsid w:val="008C4451"/>
    <w:rsid w:val="009D6F6D"/>
    <w:rsid w:val="00B032F6"/>
    <w:rsid w:val="00BD7FDF"/>
    <w:rsid w:val="00CF4D18"/>
    <w:rsid w:val="00D20075"/>
    <w:rsid w:val="00D234FC"/>
    <w:rsid w:val="00D2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BAEF"/>
  <w15:chartTrackingRefBased/>
  <w15:docId w15:val="{0DCA4726-A0E7-40AF-8C65-B0E2C837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823B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naslov1">
    <w:name w:val="naslov1"/>
    <w:basedOn w:val="Normal"/>
    <w:rsid w:val="004823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normaluvuceni">
    <w:name w:val="normal_uvuceni"/>
    <w:basedOn w:val="Normal"/>
    <w:rsid w:val="004823B1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kern w:val="0"/>
      <w14:ligatures w14:val="none"/>
    </w:rPr>
  </w:style>
  <w:style w:type="paragraph" w:customStyle="1" w:styleId="wyq090---pododsek">
    <w:name w:val="wyq090---pododsek"/>
    <w:basedOn w:val="Normal"/>
    <w:rsid w:val="004823B1"/>
    <w:pPr>
      <w:spacing w:after="0" w:line="240" w:lineRule="auto"/>
      <w:jc w:val="center"/>
    </w:pPr>
    <w:rPr>
      <w:rFonts w:ascii="Arial" w:eastAsia="Times New Roman" w:hAnsi="Arial" w:cs="Arial"/>
      <w:kern w:val="0"/>
      <w:sz w:val="28"/>
      <w:szCs w:val="28"/>
      <w14:ligatures w14:val="none"/>
    </w:rPr>
  </w:style>
  <w:style w:type="paragraph" w:customStyle="1" w:styleId="wyq100---naslov-grupe-clanova-kurziv">
    <w:name w:val="wyq100---naslov-grupe-clanova-kurziv"/>
    <w:basedOn w:val="Normal"/>
    <w:rsid w:val="004823B1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wyq110---naslov-clana">
    <w:name w:val="wyq110---naslov-clana"/>
    <w:basedOn w:val="Normal"/>
    <w:rsid w:val="004823B1"/>
    <w:pPr>
      <w:spacing w:before="240" w:after="24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4E"/>
  </w:style>
  <w:style w:type="paragraph" w:styleId="Footer">
    <w:name w:val="footer"/>
    <w:basedOn w:val="Normal"/>
    <w:link w:val="FooterChar"/>
    <w:uiPriority w:val="99"/>
    <w:unhideWhenUsed/>
    <w:rsid w:val="001B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1EF5-F98C-4710-B6A2-A76642D0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Владимир Мијаиловић</cp:lastModifiedBy>
  <cp:revision>6</cp:revision>
  <dcterms:created xsi:type="dcterms:W3CDTF">2024-04-18T09:14:00Z</dcterms:created>
  <dcterms:modified xsi:type="dcterms:W3CDTF">2024-10-18T10:25:00Z</dcterms:modified>
</cp:coreProperties>
</file>